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6F" w:rsidRDefault="001C031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-310515</wp:posOffset>
            </wp:positionV>
            <wp:extent cx="6551930" cy="9267825"/>
            <wp:effectExtent l="19050" t="0" r="1270" b="0"/>
            <wp:wrapThrough wrapText="bothSides">
              <wp:wrapPolygon edited="0">
                <wp:start x="-63" y="0"/>
                <wp:lineTo x="-63" y="21578"/>
                <wp:lineTo x="21604" y="21578"/>
                <wp:lineTo x="21604" y="0"/>
                <wp:lineTo x="-6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9EA" w:rsidRDefault="006E24E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A39EA" w:rsidRDefault="006E24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«Литературное чтение на родном русском языке», входящему в образовательную область «Родной язык и литературное чтение на родном языке». </w:t>
      </w:r>
      <w:proofErr w:type="gramEnd"/>
    </w:p>
    <w:p w:rsidR="00F32DAC" w:rsidRPr="00F32DAC" w:rsidRDefault="00F32D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2DAC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1A39EA" w:rsidRDefault="006E24E4" w:rsidP="00F32D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учебному предмету «Литературное чтение на родном русском языке»</w:t>
      </w:r>
      <w:r w:rsidR="00F32DAC">
        <w:rPr>
          <w:rFonts w:ascii="Times New Roman" w:hAnsi="Times New Roman"/>
          <w:sz w:val="24"/>
          <w:szCs w:val="24"/>
        </w:rPr>
        <w:t xml:space="preserve"> в 4 классе-17 часов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2DAC">
        <w:rPr>
          <w:rFonts w:ascii="Times New Roman" w:hAnsi="Times New Roman"/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 w:rsidR="00F32DAC">
        <w:rPr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F32D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Форма промежуточной аттестации - тестирование.</w:t>
      </w:r>
    </w:p>
    <w:p w:rsidR="001A39EA" w:rsidRDefault="006E24E4">
      <w:pPr>
        <w:pStyle w:val="a3"/>
        <w:autoSpaceDE w:val="0"/>
        <w:autoSpaceDN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>
        <w:rPr>
          <w:rFonts w:ascii="Times New Roman" w:eastAsia="Helvetica-Bold" w:hAnsi="Times New Roman"/>
          <w:b/>
          <w:bCs/>
          <w:sz w:val="28"/>
          <w:szCs w:val="28"/>
        </w:rPr>
        <w:t xml:space="preserve">Планируемые  результаты освоения учебного предмета </w:t>
      </w:r>
    </w:p>
    <w:p w:rsidR="001A39EA" w:rsidRDefault="006E24E4">
      <w:pPr>
        <w:pStyle w:val="a3"/>
        <w:autoSpaceDE w:val="0"/>
        <w:autoSpaceDN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  <w:highlight w:val="yellow"/>
        </w:rPr>
      </w:pPr>
      <w:r>
        <w:rPr>
          <w:rFonts w:ascii="Times New Roman" w:eastAsia="Helvetica-Bold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Литературное чтение на родном русском языке»</w:t>
      </w:r>
    </w:p>
    <w:p w:rsidR="001A39EA" w:rsidRDefault="006E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1A39EA" w:rsidRDefault="006E24E4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гражданско-патриотического воспитания</w:t>
      </w:r>
      <w:r>
        <w:rPr>
          <w:rFonts w:ascii="Times New Roman" w:hAnsi="Times New Roman"/>
          <w:sz w:val="24"/>
          <w:szCs w:val="24"/>
        </w:rPr>
        <w:t>:</w:t>
      </w:r>
    </w:p>
    <w:p w:rsidR="001A39EA" w:rsidRDefault="006E24E4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:rsidR="001A39EA" w:rsidRDefault="006E24E4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A39EA" w:rsidRDefault="006E24E4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1A39EA" w:rsidRDefault="006E24E4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к своему и другим народам, </w:t>
      </w:r>
      <w:proofErr w:type="gramStart"/>
      <w:r>
        <w:rPr>
          <w:rFonts w:ascii="Times New Roman" w:hAnsi="Times New Roman"/>
          <w:sz w:val="24"/>
          <w:szCs w:val="24"/>
        </w:rPr>
        <w:t>формируемое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на основе примеров из художественных произведений и фольклора;</w:t>
      </w:r>
    </w:p>
    <w:p w:rsidR="001A39EA" w:rsidRDefault="006E24E4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духовно-нравственного воспитания</w:t>
      </w:r>
      <w:r>
        <w:rPr>
          <w:rFonts w:ascii="Times New Roman" w:hAnsi="Times New Roman"/>
          <w:sz w:val="24"/>
          <w:szCs w:val="24"/>
        </w:rPr>
        <w:t>:</w:t>
      </w:r>
    </w:p>
    <w:p w:rsidR="001A39EA" w:rsidRDefault="006E24E4">
      <w:pPr>
        <w:pStyle w:val="a5"/>
        <w:numPr>
          <w:ilvl w:val="0"/>
          <w:numId w:val="2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1A39EA" w:rsidRDefault="006E24E4">
      <w:pPr>
        <w:pStyle w:val="a5"/>
        <w:numPr>
          <w:ilvl w:val="0"/>
          <w:numId w:val="2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1A39EA" w:rsidRDefault="006E24E4">
      <w:pPr>
        <w:pStyle w:val="a5"/>
        <w:numPr>
          <w:ilvl w:val="0"/>
          <w:numId w:val="2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:rsidR="001A39EA" w:rsidRDefault="006E24E4">
      <w:pPr>
        <w:pStyle w:val="a5"/>
        <w:numPr>
          <w:ilvl w:val="0"/>
          <w:numId w:val="2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1A39EA" w:rsidRDefault="006E24E4">
      <w:pPr>
        <w:pStyle w:val="a5"/>
        <w:rPr>
          <w:b/>
        </w:rPr>
      </w:pPr>
      <w:r>
        <w:rPr>
          <w:b/>
        </w:rPr>
        <w:t>эстетического воспитания:</w:t>
      </w:r>
    </w:p>
    <w:p w:rsidR="001A39EA" w:rsidRDefault="006E24E4">
      <w:pPr>
        <w:pStyle w:val="a5"/>
        <w:numPr>
          <w:ilvl w:val="0"/>
          <w:numId w:val="3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A39EA" w:rsidRDefault="006E24E4">
      <w:pPr>
        <w:pStyle w:val="a5"/>
        <w:numPr>
          <w:ilvl w:val="0"/>
          <w:numId w:val="3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</w:t>
      </w:r>
    </w:p>
    <w:p w:rsidR="001A39EA" w:rsidRDefault="006E24E4">
      <w:pPr>
        <w:pStyle w:val="a5"/>
        <w:numPr>
          <w:ilvl w:val="0"/>
          <w:numId w:val="3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1A39EA" w:rsidRDefault="006E24E4">
      <w:pPr>
        <w:pStyle w:val="a5"/>
        <w:numPr>
          <w:ilvl w:val="0"/>
          <w:numId w:val="3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1A39EA" w:rsidRDefault="006E24E4">
      <w:pPr>
        <w:pStyle w:val="a5"/>
        <w:numPr>
          <w:ilvl w:val="0"/>
          <w:numId w:val="3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A39EA" w:rsidRDefault="006E24E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трудового воспитания:</w:t>
      </w:r>
    </w:p>
    <w:p w:rsidR="001A39EA" w:rsidRDefault="006E24E4">
      <w:pPr>
        <w:pStyle w:val="a5"/>
        <w:numPr>
          <w:ilvl w:val="0"/>
          <w:numId w:val="4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1A39EA" w:rsidRDefault="006E24E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экологического воспитания:</w:t>
      </w:r>
    </w:p>
    <w:p w:rsidR="001A39EA" w:rsidRDefault="006E24E4">
      <w:pPr>
        <w:pStyle w:val="a5"/>
        <w:numPr>
          <w:ilvl w:val="0"/>
          <w:numId w:val="4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1A39EA" w:rsidRDefault="006E24E4">
      <w:pPr>
        <w:pStyle w:val="a5"/>
        <w:numPr>
          <w:ilvl w:val="0"/>
          <w:numId w:val="4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действий, приносящих ей вред;</w:t>
      </w:r>
    </w:p>
    <w:p w:rsidR="001A39EA" w:rsidRDefault="006E24E4">
      <w:pPr>
        <w:pStyle w:val="a5"/>
        <w:numPr>
          <w:ilvl w:val="0"/>
          <w:numId w:val="4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ценности научного познания:</w:t>
      </w:r>
    </w:p>
    <w:p w:rsidR="001A39EA" w:rsidRDefault="006E24E4">
      <w:pPr>
        <w:pStyle w:val="a5"/>
        <w:numPr>
          <w:ilvl w:val="0"/>
          <w:numId w:val="4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первоначальные представления о научной картине мира, </w:t>
      </w:r>
      <w:proofErr w:type="gramStart"/>
      <w:r>
        <w:rPr>
          <w:rFonts w:ascii="Times New Roman" w:hAnsi="Times New Roman"/>
          <w:sz w:val="24"/>
          <w:szCs w:val="24"/>
        </w:rPr>
        <w:t>формируемые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в процессе усвоения ряда литературоведческих понятий;</w:t>
      </w:r>
    </w:p>
    <w:p w:rsidR="001A39EA" w:rsidRDefault="006E24E4">
      <w:pPr>
        <w:pStyle w:val="a5"/>
        <w:numPr>
          <w:ilvl w:val="0"/>
          <w:numId w:val="4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1A39EA" w:rsidRDefault="006E24E4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предмета «</w:t>
      </w:r>
      <w:proofErr w:type="gramStart"/>
      <w:r>
        <w:rPr>
          <w:rFonts w:ascii="Times New Roman" w:hAnsi="Times New Roman"/>
          <w:sz w:val="24"/>
          <w:szCs w:val="24"/>
        </w:rPr>
        <w:t>Литературное</w:t>
      </w:r>
      <w:proofErr w:type="gramEnd"/>
      <w:r>
        <w:rPr>
          <w:rFonts w:ascii="Times New Roman" w:hAnsi="Times New Roman"/>
          <w:sz w:val="24"/>
          <w:szCs w:val="24"/>
        </w:rPr>
        <w:t xml:space="preserve"> чтения на родном русском языке» у обучающегося будут сформированы следующие </w:t>
      </w:r>
      <w:r>
        <w:rPr>
          <w:rFonts w:ascii="Times New Roman" w:hAnsi="Times New Roman"/>
          <w:b/>
          <w:bCs/>
          <w:sz w:val="24"/>
          <w:szCs w:val="24"/>
        </w:rPr>
        <w:t>познавательные </w:t>
      </w:r>
      <w:r>
        <w:rPr>
          <w:rFonts w:ascii="Times New Roman" w:hAnsi="Times New Roman"/>
          <w:sz w:val="24"/>
          <w:szCs w:val="24"/>
        </w:rPr>
        <w:t>универсальные учебные действия.</w:t>
      </w:r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Базовые логические действия:</w:t>
      </w:r>
    </w:p>
    <w:p w:rsidR="001A39EA" w:rsidRDefault="006E24E4">
      <w:pPr>
        <w:pStyle w:val="a5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1A39EA" w:rsidRDefault="006E24E4">
      <w:pPr>
        <w:pStyle w:val="a5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объекты (тексты) по определённому признаку;</w:t>
      </w:r>
    </w:p>
    <w:p w:rsidR="001A39EA" w:rsidRDefault="006E24E4">
      <w:pPr>
        <w:pStyle w:val="a5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существенный признак для классификации пословиц, поговорок, фразеологизмов;</w:t>
      </w:r>
    </w:p>
    <w:p w:rsidR="001A39EA" w:rsidRDefault="006E24E4">
      <w:pPr>
        <w:pStyle w:val="a5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1A39EA" w:rsidRDefault="006E24E4">
      <w:pPr>
        <w:pStyle w:val="a5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A39EA" w:rsidRDefault="006E24E4">
      <w:pPr>
        <w:pStyle w:val="a5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 при анализе текста, делать выводы.</w:t>
      </w:r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sz w:val="24"/>
          <w:szCs w:val="24"/>
        </w:rPr>
        <w:t>:</w:t>
      </w:r>
    </w:p>
    <w:p w:rsidR="001A39EA" w:rsidRDefault="006E24E4">
      <w:pPr>
        <w:pStyle w:val="a5"/>
        <w:numPr>
          <w:ilvl w:val="0"/>
          <w:numId w:val="6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1A39EA" w:rsidRDefault="006E24E4">
      <w:pPr>
        <w:pStyle w:val="a5"/>
        <w:numPr>
          <w:ilvl w:val="0"/>
          <w:numId w:val="6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sz w:val="24"/>
          <w:szCs w:val="24"/>
        </w:rPr>
        <w:t>подходящий</w:t>
      </w:r>
      <w:proofErr w:type="gramEnd"/>
      <w:r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</w:p>
    <w:p w:rsidR="001A39EA" w:rsidRDefault="006E24E4">
      <w:pPr>
        <w:pStyle w:val="a5"/>
        <w:numPr>
          <w:ilvl w:val="0"/>
          <w:numId w:val="6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проводить по предложенному плану несложное мини-исследование, выполнять по предложенному плану проектное задание;</w:t>
      </w:r>
    </w:p>
    <w:p w:rsidR="001A39EA" w:rsidRDefault="006E24E4">
      <w:pPr>
        <w:pStyle w:val="a5"/>
        <w:numPr>
          <w:ilvl w:val="0"/>
          <w:numId w:val="6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1A39EA" w:rsidRDefault="006E24E4">
      <w:pPr>
        <w:pStyle w:val="a5"/>
        <w:numPr>
          <w:ilvl w:val="0"/>
          <w:numId w:val="6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с информацией:</w:t>
      </w:r>
    </w:p>
    <w:p w:rsidR="001A39EA" w:rsidRDefault="006E24E4">
      <w:pPr>
        <w:pStyle w:val="a5"/>
        <w:numPr>
          <w:ilvl w:val="0"/>
          <w:numId w:val="7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1A39EA" w:rsidRDefault="006E24E4">
      <w:pPr>
        <w:pStyle w:val="a5"/>
        <w:numPr>
          <w:ilvl w:val="0"/>
          <w:numId w:val="7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A39EA" w:rsidRDefault="006E24E4">
      <w:pPr>
        <w:pStyle w:val="a5"/>
        <w:numPr>
          <w:ilvl w:val="0"/>
          <w:numId w:val="7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A39EA" w:rsidRDefault="006E24E4">
      <w:pPr>
        <w:pStyle w:val="a5"/>
        <w:numPr>
          <w:ilvl w:val="0"/>
          <w:numId w:val="7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1A39EA" w:rsidRDefault="006E24E4">
      <w:pPr>
        <w:pStyle w:val="a5"/>
        <w:numPr>
          <w:ilvl w:val="0"/>
          <w:numId w:val="7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1A39EA" w:rsidRDefault="006E24E4">
      <w:pPr>
        <w:pStyle w:val="a5"/>
        <w:numPr>
          <w:ilvl w:val="0"/>
          <w:numId w:val="7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1A39EA" w:rsidRDefault="001A39EA">
      <w:pPr>
        <w:pStyle w:val="a5"/>
        <w:tabs>
          <w:tab w:val="left" w:pos="5812"/>
        </w:tabs>
        <w:ind w:right="-143"/>
        <w:rPr>
          <w:rFonts w:ascii="Times New Roman" w:hAnsi="Times New Roman"/>
          <w:sz w:val="24"/>
          <w:szCs w:val="24"/>
        </w:rPr>
      </w:pPr>
    </w:p>
    <w:p w:rsidR="001A39EA" w:rsidRDefault="006E24E4">
      <w:pPr>
        <w:pStyle w:val="a5"/>
        <w:tabs>
          <w:tab w:val="left" w:pos="5812"/>
        </w:tabs>
        <w:ind w:right="-14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концу обучения в начальной школе у обучающегося  формируются </w:t>
      </w:r>
      <w:r>
        <w:rPr>
          <w:rFonts w:ascii="Times New Roman" w:hAnsi="Times New Roman"/>
          <w:b/>
          <w:bCs/>
          <w:sz w:val="24"/>
          <w:szCs w:val="24"/>
        </w:rPr>
        <w:t>коммуникативные </w:t>
      </w:r>
      <w:r>
        <w:rPr>
          <w:rFonts w:ascii="Times New Roman" w:hAnsi="Times New Roman"/>
          <w:sz w:val="24"/>
          <w:szCs w:val="24"/>
        </w:rPr>
        <w:t>универсальные учебные действия.</w:t>
      </w:r>
      <w:proofErr w:type="gramEnd"/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Общение:</w:t>
      </w:r>
    </w:p>
    <w:p w:rsidR="001A39EA" w:rsidRDefault="006E24E4">
      <w:pPr>
        <w:pStyle w:val="a5"/>
        <w:numPr>
          <w:ilvl w:val="0"/>
          <w:numId w:val="8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39EA" w:rsidRDefault="006E24E4">
      <w:pPr>
        <w:pStyle w:val="a5"/>
        <w:numPr>
          <w:ilvl w:val="0"/>
          <w:numId w:val="8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1A39EA" w:rsidRDefault="006E24E4">
      <w:pPr>
        <w:pStyle w:val="a5"/>
        <w:numPr>
          <w:ilvl w:val="0"/>
          <w:numId w:val="8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1A39EA" w:rsidRDefault="006E24E4">
      <w:pPr>
        <w:pStyle w:val="a5"/>
        <w:numPr>
          <w:ilvl w:val="0"/>
          <w:numId w:val="8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/>
          <w:sz w:val="24"/>
          <w:szCs w:val="24"/>
        </w:rPr>
        <w:t xml:space="preserve"> высказывать своё мнение;</w:t>
      </w:r>
    </w:p>
    <w:p w:rsidR="001A39EA" w:rsidRDefault="006E24E4">
      <w:pPr>
        <w:pStyle w:val="a5"/>
        <w:numPr>
          <w:ilvl w:val="0"/>
          <w:numId w:val="8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1A39EA" w:rsidRDefault="006E24E4">
      <w:pPr>
        <w:pStyle w:val="a5"/>
        <w:numPr>
          <w:ilvl w:val="0"/>
          <w:numId w:val="8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A39EA" w:rsidRDefault="006E24E4">
      <w:pPr>
        <w:pStyle w:val="a5"/>
        <w:numPr>
          <w:ilvl w:val="0"/>
          <w:numId w:val="8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1A39EA" w:rsidRDefault="006E24E4">
      <w:pPr>
        <w:pStyle w:val="a5"/>
        <w:numPr>
          <w:ilvl w:val="0"/>
          <w:numId w:val="8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Совместная деятельность:</w:t>
      </w:r>
    </w:p>
    <w:p w:rsidR="001A39EA" w:rsidRDefault="006E24E4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A39EA" w:rsidRDefault="006E24E4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39EA" w:rsidRDefault="006E24E4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1A39EA" w:rsidRDefault="006E24E4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1A39EA" w:rsidRDefault="006E24E4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1A39EA" w:rsidRDefault="006E24E4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выполнять совместные проектные задания с опорой на предложенные образцы.</w:t>
      </w:r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концу обучения в начальной школе у обучающегося формируются </w:t>
      </w:r>
      <w:r>
        <w:rPr>
          <w:rFonts w:ascii="Times New Roman" w:hAnsi="Times New Roman"/>
          <w:b/>
          <w:bCs/>
          <w:sz w:val="24"/>
          <w:szCs w:val="24"/>
        </w:rPr>
        <w:t>регулятивные </w:t>
      </w:r>
      <w:r>
        <w:rPr>
          <w:rFonts w:ascii="Times New Roman" w:hAnsi="Times New Roman"/>
          <w:sz w:val="24"/>
          <w:szCs w:val="24"/>
        </w:rPr>
        <w:t>универсальные учебные действия.</w:t>
      </w:r>
      <w:proofErr w:type="gramEnd"/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Самоорганизация:</w:t>
      </w:r>
    </w:p>
    <w:p w:rsidR="001A39EA" w:rsidRDefault="006E24E4">
      <w:pPr>
        <w:pStyle w:val="a5"/>
        <w:numPr>
          <w:ilvl w:val="0"/>
          <w:numId w:val="10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1A39EA" w:rsidRDefault="006E24E4">
      <w:pPr>
        <w:pStyle w:val="a5"/>
        <w:numPr>
          <w:ilvl w:val="0"/>
          <w:numId w:val="10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последовательность выбранных действий.</w:t>
      </w:r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Самоконтроль</w:t>
      </w:r>
      <w:r>
        <w:rPr>
          <w:rFonts w:ascii="Times New Roman" w:hAnsi="Times New Roman"/>
          <w:sz w:val="24"/>
          <w:szCs w:val="24"/>
        </w:rPr>
        <w:t>:</w:t>
      </w:r>
    </w:p>
    <w:p w:rsidR="001A39EA" w:rsidRDefault="006E24E4">
      <w:pPr>
        <w:pStyle w:val="a5"/>
        <w:numPr>
          <w:ilvl w:val="0"/>
          <w:numId w:val="1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</w:p>
    <w:p w:rsidR="001A39EA" w:rsidRDefault="006E24E4">
      <w:pPr>
        <w:pStyle w:val="a5"/>
        <w:numPr>
          <w:ilvl w:val="0"/>
          <w:numId w:val="1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1A39EA" w:rsidRDefault="006E24E4">
      <w:pPr>
        <w:pStyle w:val="a5"/>
        <w:numPr>
          <w:ilvl w:val="0"/>
          <w:numId w:val="1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результат деятельности с поставленной учебной задачей по анализу текстов;</w:t>
      </w:r>
    </w:p>
    <w:p w:rsidR="001A39EA" w:rsidRDefault="006E24E4">
      <w:pPr>
        <w:pStyle w:val="a5"/>
        <w:numPr>
          <w:ilvl w:val="0"/>
          <w:numId w:val="1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ошибку, допущенную при работе с текстами;</w:t>
      </w:r>
    </w:p>
    <w:p w:rsidR="001A39EA" w:rsidRDefault="006E24E4">
      <w:pPr>
        <w:pStyle w:val="a5"/>
        <w:numPr>
          <w:ilvl w:val="0"/>
          <w:numId w:val="1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A39EA" w:rsidRDefault="006E24E4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классе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1A39EA" w:rsidRDefault="006E24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чтения русской литературы для личного развития; для культурной самоидентификации;</w:t>
      </w:r>
    </w:p>
    <w:p w:rsidR="001A39EA" w:rsidRDefault="006E24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позиции героев художественного текста, позицию автора художественного текста;</w:t>
      </w:r>
    </w:p>
    <w:p w:rsidR="001A39EA" w:rsidRDefault="006E24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1A39EA" w:rsidRDefault="006E24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1A39EA" w:rsidRDefault="006E24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 выбирать  интересующую  литературу,  формировать и обогащать собственный круг чтения;</w:t>
      </w:r>
    </w:p>
    <w:p w:rsidR="001A39EA" w:rsidRDefault="006E24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справочными источниками для понимания текста и получения дополнительной информации.</w:t>
      </w:r>
    </w:p>
    <w:p w:rsidR="001A39EA" w:rsidRDefault="001A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9EA" w:rsidRDefault="001A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9EA" w:rsidRDefault="001A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9EA" w:rsidRDefault="001A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9EA" w:rsidRDefault="001A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9EA" w:rsidRDefault="001A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9EA" w:rsidRDefault="001A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9EA" w:rsidRDefault="001A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9EA" w:rsidRDefault="001A39EA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9EA" w:rsidRDefault="006E24E4">
      <w:pPr>
        <w:pStyle w:val="a3"/>
        <w:autoSpaceDE w:val="0"/>
        <w:autoSpaceDN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Содержание учебного предмета</w:t>
      </w:r>
      <w:r>
        <w:rPr>
          <w:rFonts w:ascii="Times New Roman" w:eastAsia="Helvetica-Bold" w:hAnsi="Times New Roman"/>
          <w:b/>
          <w:bCs/>
          <w:sz w:val="28"/>
          <w:szCs w:val="28"/>
        </w:rPr>
        <w:t xml:space="preserve"> учебного предмета </w:t>
      </w:r>
    </w:p>
    <w:p w:rsidR="001A39EA" w:rsidRDefault="006E24E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1. МИР ДЕТСТВА</w:t>
      </w:r>
    </w:p>
    <w:p w:rsidR="001A39EA" w:rsidRDefault="006E24E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>
        <w:rPr>
          <w:rFonts w:ascii="LiberationSerif" w:eastAsia="Times New Roman" w:hAnsi="LiberationSerif" w:cs="Times New Roman"/>
          <w:b/>
          <w:bCs/>
          <w:lang w:eastAsia="ru-RU"/>
        </w:rPr>
        <w:t>Я и книги 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Испокон века книга растит человека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ценность чтения в жизни человека, роль книги в становлении личности. Например: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 Т. Аксаков.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годы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Багрова-внука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(фрагмент главы «Последовательные воспоминания»).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Н. 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Мамин-Сибиряк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 далёкого  прошлого»  (глава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нижка с картинками»).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Т. Григорьев.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 Суворова» (фрагмент).</w:t>
      </w:r>
    </w:p>
    <w:p w:rsidR="001A39EA" w:rsidRDefault="006E24E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>
        <w:rPr>
          <w:rFonts w:ascii="LiberationSerif" w:eastAsia="Times New Roman" w:hAnsi="LiberationSerif" w:cs="Times New Roman"/>
          <w:b/>
          <w:bCs/>
          <w:lang w:eastAsia="ru-RU"/>
        </w:rPr>
        <w:t>Я взрослею 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Скромность красит человека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скромности.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традиционные представления о скромности как черте характера. Например: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Л.Л.Яхнин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«Храбрец».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Клюев.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«Шагом марш».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П.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Токмакова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 татарника и спорыша».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 всё побеждает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  отражающие  традиционные 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П. Екимов.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«Ночь исцеления».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С. Тургенев.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«Голуби».</w:t>
      </w:r>
    </w:p>
    <w:p w:rsidR="001A39EA" w:rsidRDefault="006E24E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>
        <w:rPr>
          <w:rFonts w:ascii="LiberationSerif" w:eastAsia="Times New Roman" w:hAnsi="LiberationSerif" w:cs="Times New Roman"/>
          <w:b/>
          <w:bCs/>
          <w:lang w:eastAsia="ru-RU"/>
        </w:rPr>
        <w:t>Я и моя семья 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Такое разное детство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Н.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Верейская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девочки» (фрагмент).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В. Водопьянов.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«Полярный лётчик» (главы «Маленький мир», «Мой первый „полёт”»).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В. Лукашевич.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«Моё милое детство» (фрагмент).</w:t>
      </w:r>
    </w:p>
    <w:p w:rsidR="001A39EA" w:rsidRDefault="006E24E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>
        <w:rPr>
          <w:rFonts w:ascii="LiberationSerif" w:eastAsia="Times New Roman" w:hAnsi="LiberationSerif" w:cs="Times New Roman"/>
          <w:b/>
          <w:bCs/>
          <w:lang w:eastAsia="ru-RU"/>
        </w:rPr>
        <w:t>Я фантазирую и мечтаю 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Придуманные миры и страны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произведениях фантастики проблем реального мира. Например: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В. Михеева.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«Асино лето» (фрагмент).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 Крапивин.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«Голубятня в Орехово» (фрагменты).</w:t>
      </w:r>
    </w:p>
    <w:p w:rsidR="001A39EA" w:rsidRDefault="006E24E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2. РОССИЯ — РОДИНА МОЯ </w:t>
      </w:r>
    </w:p>
    <w:p w:rsidR="001A39EA" w:rsidRDefault="006E24E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>
        <w:rPr>
          <w:rFonts w:ascii="LiberationSerif" w:eastAsia="Times New Roman" w:hAnsi="LiberationSerif" w:cs="Times New Roman"/>
          <w:b/>
          <w:bCs/>
          <w:lang w:eastAsia="ru-RU"/>
        </w:rPr>
        <w:t>Родная страна во все времена сынами сильна 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земли Русской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выдающихся представителях русского народа. Например: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Мурашова.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«Афанасий Никитин» (глава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1A39EA" w:rsidRDefault="006E24E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>
        <w:rPr>
          <w:rFonts w:ascii="LiberationSerif" w:eastAsia="Times New Roman" w:hAnsi="LiberationSerif" w:cs="Times New Roman"/>
          <w:b/>
          <w:bCs/>
          <w:lang w:eastAsia="ru-RU"/>
        </w:rPr>
        <w:lastRenderedPageBreak/>
        <w:t>Что мы Родиной зовём 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Широка страна моя родная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любовь к Родине; красоту различных уголков родной земли. Например:</w:t>
      </w:r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А. С. Зеленин. </w:t>
      </w:r>
      <w:r>
        <w:rPr>
          <w:rFonts w:ascii="Times New Roman" w:hAnsi="Times New Roman"/>
          <w:sz w:val="24"/>
          <w:szCs w:val="24"/>
        </w:rPr>
        <w:t>«Мамкин Василёк» (фрагмент).</w:t>
      </w:r>
    </w:p>
    <w:p w:rsidR="001A39EA" w:rsidRDefault="006E24E4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А. Д. Дорофеев. </w:t>
      </w:r>
      <w:r>
        <w:rPr>
          <w:rFonts w:ascii="Times New Roman" w:hAnsi="Times New Roman"/>
          <w:sz w:val="24"/>
          <w:szCs w:val="24"/>
        </w:rPr>
        <w:t xml:space="preserve">«Веретено», </w:t>
      </w:r>
      <w:r>
        <w:rPr>
          <w:rFonts w:ascii="Times New Roman" w:hAnsi="Times New Roman"/>
          <w:bCs/>
          <w:sz w:val="24"/>
          <w:szCs w:val="24"/>
        </w:rPr>
        <w:t>Сказ о валдайских колокольчиках.</w:t>
      </w:r>
    </w:p>
    <w:p w:rsidR="001A39EA" w:rsidRDefault="006E24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В. Г. Распутин. </w:t>
      </w:r>
      <w:r>
        <w:rPr>
          <w:rFonts w:ascii="Times New Roman" w:hAnsi="Times New Roman"/>
          <w:sz w:val="24"/>
          <w:szCs w:val="24"/>
        </w:rPr>
        <w:t>«Саяны».</w:t>
      </w:r>
    </w:p>
    <w:p w:rsidR="001A39EA" w:rsidRDefault="001A39E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родной природе 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дыханьем непогоды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Поэтические представления русского народа о ветре, морозе, грозе; отражение этих представлений в фольклоре и их развитие в русской поэзии и прозе. Например: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ветре, морозе, грозе.</w:t>
      </w:r>
    </w:p>
    <w:p w:rsidR="001A39EA" w:rsidRDefault="006E24E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Д. Берестов.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«Мороз».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А.Блок </w:t>
      </w:r>
      <w:r>
        <w:rPr>
          <w:rFonts w:ascii="Times New Roman" w:hAnsi="Times New Roman" w:cs="Times New Roman"/>
          <w:sz w:val="24"/>
          <w:szCs w:val="24"/>
        </w:rPr>
        <w:t xml:space="preserve">«Перед грозой»,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А.Блок  </w:t>
      </w:r>
      <w:r>
        <w:rPr>
          <w:rFonts w:ascii="Times New Roman" w:hAnsi="Times New Roman" w:cs="Times New Roman"/>
          <w:sz w:val="24"/>
          <w:szCs w:val="24"/>
        </w:rPr>
        <w:t>«После грозы».</w:t>
      </w:r>
    </w:p>
    <w:p w:rsidR="001A39EA" w:rsidRDefault="001A39EA"/>
    <w:p w:rsidR="001A39EA" w:rsidRDefault="001A39EA"/>
    <w:p w:rsidR="001A39EA" w:rsidRDefault="001A39EA"/>
    <w:p w:rsidR="001A39EA" w:rsidRDefault="001A39EA"/>
    <w:p w:rsidR="001A39EA" w:rsidRDefault="001A39EA"/>
    <w:p w:rsidR="001A39EA" w:rsidRDefault="001A39EA"/>
    <w:p w:rsidR="001A39EA" w:rsidRDefault="001A39EA"/>
    <w:p w:rsidR="001A39EA" w:rsidRDefault="001A39EA"/>
    <w:p w:rsidR="001A39EA" w:rsidRDefault="001A39EA"/>
    <w:p w:rsidR="001A39EA" w:rsidRDefault="001A39EA">
      <w:pPr>
        <w:rPr>
          <w:sz w:val="24"/>
          <w:szCs w:val="24"/>
        </w:rPr>
      </w:pPr>
    </w:p>
    <w:p w:rsidR="001A39EA" w:rsidRDefault="001A39EA"/>
    <w:p w:rsidR="001A39EA" w:rsidRDefault="001A39EA"/>
    <w:p w:rsidR="001A39EA" w:rsidRDefault="001A39EA"/>
    <w:p w:rsidR="001A39EA" w:rsidRDefault="001A39EA">
      <w:pPr>
        <w:jc w:val="center"/>
      </w:pPr>
    </w:p>
    <w:p w:rsidR="001A39EA" w:rsidRDefault="001A39EA">
      <w:pPr>
        <w:jc w:val="center"/>
      </w:pPr>
    </w:p>
    <w:p w:rsidR="001A39EA" w:rsidRDefault="001A39EA">
      <w:pPr>
        <w:jc w:val="center"/>
      </w:pPr>
    </w:p>
    <w:p w:rsidR="001A39EA" w:rsidRDefault="001A39EA">
      <w:pPr>
        <w:jc w:val="center"/>
      </w:pPr>
    </w:p>
    <w:p w:rsidR="001A39EA" w:rsidRDefault="001A39EA"/>
    <w:p w:rsidR="001A39EA" w:rsidRDefault="001A39EA"/>
    <w:p w:rsidR="001A39EA" w:rsidRDefault="001A39EA"/>
    <w:p w:rsidR="001A39EA" w:rsidRDefault="001A39EA"/>
    <w:p w:rsidR="001A39EA" w:rsidRDefault="001A39E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A39EA" w:rsidRDefault="006E24E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1A39EA" w:rsidRDefault="001A39EA">
      <w:pPr>
        <w:pStyle w:val="a5"/>
        <w:rPr>
          <w:rFonts w:ascii="Times New Roman" w:hAnsi="Times New Roman"/>
        </w:rPr>
      </w:pPr>
    </w:p>
    <w:tbl>
      <w:tblPr>
        <w:tblW w:w="11199" w:type="dxa"/>
        <w:tblInd w:w="-12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6521"/>
        <w:gridCol w:w="992"/>
        <w:gridCol w:w="1276"/>
        <w:gridCol w:w="1276"/>
      </w:tblGrid>
      <w:tr w:rsidR="001A39EA" w:rsidTr="00B44959">
        <w:trPr>
          <w:trHeight w:hRule="exact" w:val="37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разделов и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тем уроков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A39EA" w:rsidRDefault="006E24E4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9EA" w:rsidRDefault="006E24E4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1A39EA" w:rsidTr="00B44959">
        <w:trPr>
          <w:trHeight w:hRule="exact" w:val="3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1A39EA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1A39EA">
            <w:pPr>
              <w:pStyle w:val="TableParagraph"/>
              <w:ind w:left="184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1A39EA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9EA" w:rsidRDefault="006E24E4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9EA" w:rsidRDefault="006E24E4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1A39EA" w:rsidTr="00B44959">
        <w:trPr>
          <w:trHeight w:hRule="exact" w:val="40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6E24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Я и книги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1A39EA" w:rsidTr="00B44959">
        <w:trPr>
          <w:trHeight w:hRule="exact" w:val="55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«Из далёкого прошлого» (глава «Книжка с картинками»).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Испокон века книга  растит человека. И.А. Гончаров Фрегат «Паллада»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hRule="exact" w:val="57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Т. Аксаков. «Детские годы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Багрова-внука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(фрагмент главы «Последовательные воспоминания»).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Т. Григорьев. «Детство Суворова» (фрагмент).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39EA" w:rsidRDefault="001A3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hRule="exact" w:val="423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взрослею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27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«Разговор татарника и спорыша».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В. Клюев. «Шагом марш».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П. Екимов «Ночь исцеления». 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Летний вечер»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4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ab/>
              <w:t>Я и моя семья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50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Такое разное детство. К. В. Лукашевич. «Моё милое детство».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49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Е.Н.Верейская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Три девочки»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4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В. Водопьянов. «Полярный лётчик (глава  «Маленький мир»).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4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Я фантазирую и мечтаю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2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Т. В. Михеева. «Асино лето».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24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П. Крапивин. «Голубятня в Орехово».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4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Люди земли Русской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4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К.И.Кунин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три моря. Путешествие Афанасия Никитина». Афанасий Никитин «Хождение за три моря»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75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Ю.А.Гагарин «Сто восемь минут». Г.С.Титов «Наш Гагарин»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204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Родиной зовём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3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 Д. Дорофеев. «Веретено»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Сказ о валдайских колокольчиках»,М.Я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«В гостях у лесника».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4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О родной природе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52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В.Ф.Одоевский «Мороз Иванович»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.Б.Кедрин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«Мороз на стеклах», Н.Н.Асеев «Такой мороз», В. Д. Берестов. «Мороз»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23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Блок « Перед грозой», «После грозы». Промежуточная аттестация.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A39EA" w:rsidTr="00B44959">
        <w:trPr>
          <w:trHeight w:val="4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  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9EA" w:rsidRDefault="006E24E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9EA" w:rsidRDefault="001A39EA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1A39EA" w:rsidRDefault="001A39EA">
      <w:pPr>
        <w:pStyle w:val="a5"/>
        <w:rPr>
          <w:rFonts w:ascii="Times New Roman" w:hAnsi="Times New Roman"/>
          <w:b/>
          <w:sz w:val="24"/>
          <w:szCs w:val="24"/>
        </w:rPr>
      </w:pPr>
    </w:p>
    <w:sectPr w:rsidR="001A39EA" w:rsidSect="001A39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56" w:rsidRDefault="00010B56" w:rsidP="00F32DAC">
      <w:pPr>
        <w:spacing w:after="0" w:line="240" w:lineRule="auto"/>
      </w:pPr>
      <w:r>
        <w:separator/>
      </w:r>
    </w:p>
  </w:endnote>
  <w:endnote w:type="continuationSeparator" w:id="0">
    <w:p w:rsidR="00010B56" w:rsidRDefault="00010B56" w:rsidP="00F3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AC" w:rsidRDefault="00F32D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56" w:rsidRDefault="00010B56" w:rsidP="00F32DAC">
      <w:pPr>
        <w:spacing w:after="0" w:line="240" w:lineRule="auto"/>
      </w:pPr>
      <w:r>
        <w:separator/>
      </w:r>
    </w:p>
  </w:footnote>
  <w:footnote w:type="continuationSeparator" w:id="0">
    <w:p w:rsidR="00010B56" w:rsidRDefault="00010B56" w:rsidP="00F3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F04"/>
    <w:multiLevelType w:val="multilevel"/>
    <w:tmpl w:val="65A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71AE6"/>
    <w:multiLevelType w:val="hybridMultilevel"/>
    <w:tmpl w:val="3340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A7183"/>
    <w:multiLevelType w:val="hybridMultilevel"/>
    <w:tmpl w:val="E066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C623A"/>
    <w:multiLevelType w:val="hybridMultilevel"/>
    <w:tmpl w:val="4B16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93042"/>
    <w:multiLevelType w:val="hybridMultilevel"/>
    <w:tmpl w:val="783651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272358B"/>
    <w:multiLevelType w:val="hybridMultilevel"/>
    <w:tmpl w:val="8F36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97041"/>
    <w:multiLevelType w:val="hybridMultilevel"/>
    <w:tmpl w:val="7830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300FB"/>
    <w:multiLevelType w:val="hybridMultilevel"/>
    <w:tmpl w:val="8C6E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57101"/>
    <w:multiLevelType w:val="hybridMultilevel"/>
    <w:tmpl w:val="F924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870C4"/>
    <w:multiLevelType w:val="hybridMultilevel"/>
    <w:tmpl w:val="D62C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30668"/>
    <w:multiLevelType w:val="hybridMultilevel"/>
    <w:tmpl w:val="FB9E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635A9"/>
    <w:multiLevelType w:val="hybridMultilevel"/>
    <w:tmpl w:val="B1F45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stylePaneFormatFilter w:val="4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9EA"/>
    <w:rsid w:val="00010B56"/>
    <w:rsid w:val="000F6F22"/>
    <w:rsid w:val="001322F5"/>
    <w:rsid w:val="00173B74"/>
    <w:rsid w:val="001A39EA"/>
    <w:rsid w:val="001C031B"/>
    <w:rsid w:val="00456C6F"/>
    <w:rsid w:val="005674ED"/>
    <w:rsid w:val="006470AB"/>
    <w:rsid w:val="006E24E4"/>
    <w:rsid w:val="00707D8D"/>
    <w:rsid w:val="00805EE2"/>
    <w:rsid w:val="00B44959"/>
    <w:rsid w:val="00BB2366"/>
    <w:rsid w:val="00F32D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1A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A39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rsid w:val="001A39EA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1A39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99"/>
    <w:rsid w:val="001A39E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2">
    <w:name w:val="c2"/>
    <w:basedOn w:val="a"/>
    <w:rsid w:val="001A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9EA"/>
  </w:style>
  <w:style w:type="character" w:customStyle="1" w:styleId="c1">
    <w:name w:val="c1"/>
    <w:basedOn w:val="a0"/>
    <w:rsid w:val="001A39EA"/>
  </w:style>
  <w:style w:type="character" w:styleId="a6">
    <w:name w:val="Hyperlink"/>
    <w:basedOn w:val="a0"/>
    <w:uiPriority w:val="99"/>
    <w:semiHidden/>
    <w:unhideWhenUsed/>
    <w:rsid w:val="001A39EA"/>
    <w:rPr>
      <w:color w:val="0000FF"/>
      <w:u w:val="single"/>
    </w:rPr>
  </w:style>
  <w:style w:type="character" w:customStyle="1" w:styleId="font-tag-size-4">
    <w:name w:val="font-tag-size-4"/>
    <w:basedOn w:val="a0"/>
    <w:rsid w:val="001A39EA"/>
  </w:style>
  <w:style w:type="paragraph" w:styleId="a7">
    <w:name w:val="header"/>
    <w:basedOn w:val="a"/>
    <w:link w:val="a8"/>
    <w:uiPriority w:val="99"/>
    <w:unhideWhenUsed/>
    <w:rsid w:val="001A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9EA"/>
  </w:style>
  <w:style w:type="paragraph" w:styleId="a9">
    <w:name w:val="footer"/>
    <w:basedOn w:val="a"/>
    <w:link w:val="aa"/>
    <w:uiPriority w:val="99"/>
    <w:unhideWhenUsed/>
    <w:rsid w:val="001A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9EA"/>
  </w:style>
  <w:style w:type="paragraph" w:styleId="ab">
    <w:name w:val="Balloon Text"/>
    <w:basedOn w:val="a"/>
    <w:link w:val="ac"/>
    <w:uiPriority w:val="99"/>
    <w:semiHidden/>
    <w:unhideWhenUsed/>
    <w:rsid w:val="001C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0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2023-09-28T19:55:00Z</cp:lastPrinted>
  <dcterms:created xsi:type="dcterms:W3CDTF">2022-09-11T11:47:00Z</dcterms:created>
  <dcterms:modified xsi:type="dcterms:W3CDTF">2024-11-15T11:38:00Z</dcterms:modified>
  <cp:version>1100.0100.01</cp:version>
</cp:coreProperties>
</file>